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6D69" w14:textId="77777777"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14:paraId="6CA46D6A" w14:textId="77777777"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14:paraId="6CA46D6B" w14:textId="77777777"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14:paraId="6CA46D6C" w14:textId="77777777"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14:paraId="6CA46D6D" w14:textId="77777777"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14:paraId="6CA46D6E" w14:textId="06FF7DBA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F740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2A7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6CA46D6F" w14:textId="77777777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14:paraId="6CA46D70" w14:textId="45E98C01"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F740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2A7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14:paraId="6CA46D71" w14:textId="77777777"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A46D72" w14:textId="77777777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A46D73" w14:textId="4C23984A" w:rsidR="00C61476" w:rsidRPr="00FE0F12" w:rsidRDefault="002A7923" w:rsidP="00F74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октября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г.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6CA46D74" w14:textId="77777777" w:rsidR="00C61476" w:rsidRPr="00FE0F12" w:rsidRDefault="00C61476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46D75" w14:textId="4E538250"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780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14:paraId="6CA46D76" w14:textId="71936831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проводилась с ведома 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</w:t>
      </w: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Шесточенко И.Б.</w:t>
      </w:r>
    </w:p>
    <w:p w14:paraId="6CA46D77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14:paraId="6CA46D78" w14:textId="77777777"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CA46D79" w14:textId="5E69908D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14:paraId="6CA46D7A" w14:textId="2936BB0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определены:</w:t>
      </w:r>
    </w:p>
    <w:p w14:paraId="6CA46D7B" w14:textId="590E78E4"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источников доходов бюджетов внутригородских муниципальных образований Санкт-Петербурга и нормативы отчислений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14:paraId="6CA46D7C" w14:textId="77777777"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14:paraId="6CA46D7D" w14:textId="77A9F64A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Исполнение местного бюджета муниципального образования Финляндский округ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9 месяцев 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26.11.2019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605BF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18.02.2020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, 18.08.2020 г.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CA46D7E" w14:textId="303FF194" w:rsidR="00C20910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F740D2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2A792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14:paraId="6CA46D7F" w14:textId="6FAE250E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9D1BDB">
        <w:rPr>
          <w:rFonts w:ascii="Times New Roman" w:eastAsia="Times New Roman" w:hAnsi="Times New Roman" w:cs="Times New Roman"/>
          <w:sz w:val="24"/>
          <w:szCs w:val="24"/>
          <w:lang w:eastAsia="ar-SA"/>
        </w:rPr>
        <w:t>94 036,0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9D1BDB">
        <w:rPr>
          <w:rFonts w:ascii="Times New Roman" w:eastAsia="Times New Roman" w:hAnsi="Times New Roman" w:cs="Times New Roman"/>
          <w:sz w:val="24"/>
          <w:szCs w:val="24"/>
          <w:lang w:eastAsia="ar-SA"/>
        </w:rPr>
        <w:t>67,0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CA46D80" w14:textId="22B9D64E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9D1BDB">
        <w:rPr>
          <w:rFonts w:ascii="Times New Roman" w:eastAsia="Times New Roman" w:hAnsi="Times New Roman" w:cs="Times New Roman"/>
          <w:sz w:val="24"/>
          <w:szCs w:val="24"/>
          <w:lang w:eastAsia="ar-SA"/>
        </w:rPr>
        <w:t>89 764,7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9D1BDB">
        <w:rPr>
          <w:rFonts w:ascii="Times New Roman" w:eastAsia="Times New Roman" w:hAnsi="Times New Roman" w:cs="Times New Roman"/>
          <w:sz w:val="24"/>
          <w:szCs w:val="24"/>
          <w:lang w:eastAsia="ar-SA"/>
        </w:rPr>
        <w:t>58,3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14:paraId="6CA46D81" w14:textId="77777777" w:rsidR="00C61476" w:rsidRPr="00213E1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Налоги 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совокупный доход являются основным бюджетообразующим доходн</w:t>
      </w:r>
      <w:r w:rsidR="00996DE4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источником местного бюджета.</w:t>
      </w:r>
    </w:p>
    <w:p w14:paraId="6CA46D82" w14:textId="7E8F0C5C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Фактические налоговые поступления по налогу, взимаемому с налогоплательщиков, выбравших в качестве объекта налогообложения доходы и налогу, взимаемому с</w:t>
      </w:r>
      <w:r w:rsidR="0045591C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налогоплательщиков, выбравших в качестве объекта налогообложения доходы, уменьшенные на величину расходов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A382D" w:rsidRP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минимальный налог, зачисляемый в бюджеты субъектов Российской Федерации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составили </w:t>
      </w:r>
      <w:r w:rsidR="009D1BDB">
        <w:rPr>
          <w:rFonts w:ascii="Times New Roman" w:eastAsia="Times New Roman" w:hAnsi="Times New Roman" w:cs="Times New Roman"/>
          <w:sz w:val="24"/>
          <w:szCs w:val="24"/>
          <w:lang w:eastAsia="ar-SA"/>
        </w:rPr>
        <w:t>69,1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9D1BDB">
        <w:rPr>
          <w:rFonts w:ascii="Times New Roman" w:eastAsia="Times New Roman" w:hAnsi="Times New Roman" w:cs="Times New Roman"/>
          <w:sz w:val="24"/>
          <w:szCs w:val="24"/>
          <w:lang w:eastAsia="ar-SA"/>
        </w:rPr>
        <w:t>63,9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соответственно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запланированного годового объема. Исполнение доходной части бюджета по единому налогу на вмененный доход для отдельных видов деятельности выполнено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9D1BDB">
        <w:rPr>
          <w:rFonts w:ascii="Times New Roman" w:eastAsia="Times New Roman" w:hAnsi="Times New Roman" w:cs="Times New Roman"/>
          <w:sz w:val="24"/>
          <w:szCs w:val="24"/>
          <w:lang w:eastAsia="ar-SA"/>
        </w:rPr>
        <w:t>62,0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планированного годового объема.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исполнено на </w:t>
      </w:r>
      <w:r w:rsidR="009D1BDB">
        <w:rPr>
          <w:rFonts w:ascii="Times New Roman" w:eastAsia="Times New Roman" w:hAnsi="Times New Roman" w:cs="Times New Roman"/>
          <w:sz w:val="24"/>
          <w:szCs w:val="24"/>
          <w:lang w:eastAsia="ar-SA"/>
        </w:rPr>
        <w:t>69,0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14:paraId="6CA46D83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расходы в отчетном периоде от общего годовог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объема по разделам составили:</w:t>
      </w:r>
    </w:p>
    <w:p w14:paraId="6CA46D84" w14:textId="45C5481B" w:rsid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–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1BDB">
        <w:rPr>
          <w:rFonts w:ascii="Times New Roman" w:eastAsia="Times New Roman" w:hAnsi="Times New Roman" w:cs="Times New Roman"/>
          <w:sz w:val="24"/>
          <w:szCs w:val="24"/>
          <w:lang w:eastAsia="ar-SA"/>
        </w:rPr>
        <w:t>63,4</w:t>
      </w:r>
      <w:r w:rsidR="00996DE4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213E1E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CA46D85" w14:textId="06AAD407" w:rsidR="005A382D" w:rsidRDefault="005A382D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безопасность 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правоохранительная деятельность – </w:t>
      </w:r>
      <w:r w:rsidR="009D1B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73,8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</w:p>
    <w:p w14:paraId="6CA46D86" w14:textId="7F9DDA93" w:rsidR="00D30218" w:rsidRPr="00D30218" w:rsidRDefault="00D30218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национальная экономика – </w:t>
      </w:r>
      <w:r w:rsidR="009D1B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8,6</w:t>
      </w:r>
      <w:r w:rsidR="003C5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</w:t>
      </w:r>
      <w:r w:rsidRPr="00D30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6CA46D87" w14:textId="11A840BC" w:rsid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илищно-коммунальное хозяйство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1BDB">
        <w:rPr>
          <w:rFonts w:ascii="Times New Roman" w:eastAsia="Times New Roman" w:hAnsi="Times New Roman" w:cs="Times New Roman"/>
          <w:sz w:val="24"/>
          <w:szCs w:val="24"/>
          <w:lang w:eastAsia="ar-SA"/>
        </w:rPr>
        <w:t>58,9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7EC8217E" w14:textId="271A60BF" w:rsidR="00532690" w:rsidRPr="00532690" w:rsidRDefault="00532690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охрана окружающей среды – 0,0%</w:t>
      </w:r>
      <w:r w:rsidRP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CA46D88" w14:textId="0F6D3193"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2690" w:rsidRP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>,1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6CA46D89" w14:textId="62ACFEA8"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ультура, кинематография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>42,9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6CA46D8A" w14:textId="7C4A382C" w:rsidR="00C61476" w:rsidRPr="00805FAE" w:rsidRDefault="00C61476" w:rsidP="0033480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оциальная политика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>73,5</w:t>
      </w:r>
      <w:r w:rsidR="00334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6CA46D8B" w14:textId="5D749260"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изическая культура и спорт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>9,7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6CA46D8C" w14:textId="36A351DC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массовой информации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>63,0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14:paraId="6CA46D8D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рез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14:paraId="6CA46D8E" w14:textId="77777777" w:rsidR="00C61476" w:rsidRPr="004D4AF7" w:rsidRDefault="00996DE4" w:rsidP="004D4AF7">
      <w:pPr>
        <w:spacing w:before="200" w:line="288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14:paraId="6CA46D8F" w14:textId="02A3ADAB" w:rsid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средств производилось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</w:t>
      </w:r>
      <w:r w:rsid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  <w:r w:rsid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C4A1E22" w14:textId="22EE4A57" w:rsidR="00532690" w:rsidRPr="00C61476" w:rsidRDefault="00532690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Большое количество запланированных мероприятий не проведены, в связи с неблагополучной эпидемиологической обстановкой (из-за вспышки коронавирусной инфекции), в целях предупреждения ее распространения на территории Российской Федерации, защиты здоровья, прав и законных интересов граждан Российской Федерации, а также во исполнение мер, предпринятых Правительством Российской Федерации и высшими исполнительными органами власти субъектов Российской Федерации по недопущению распространения случаев заболевания, а так же в связи с недополучением налоговых и неналоговых доходов в местный бюджет.</w:t>
      </w:r>
    </w:p>
    <w:p w14:paraId="6CA46D90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14:paraId="6CA46D91" w14:textId="58F4AEFA" w:rsidR="004D4AF7" w:rsidRDefault="00C61476" w:rsidP="00853AEB">
      <w:pPr>
        <w:spacing w:before="48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53269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14:paraId="6CA46D92" w14:textId="77777777" w:rsidR="00C61476" w:rsidRPr="00C61476" w:rsidRDefault="00C61476" w:rsidP="004D4AF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53269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76"/>
    <w:rsid w:val="00025928"/>
    <w:rsid w:val="00061DD0"/>
    <w:rsid w:val="0006435A"/>
    <w:rsid w:val="00066B44"/>
    <w:rsid w:val="00087746"/>
    <w:rsid w:val="000C55F5"/>
    <w:rsid w:val="000F2003"/>
    <w:rsid w:val="0015091B"/>
    <w:rsid w:val="00193801"/>
    <w:rsid w:val="001B046D"/>
    <w:rsid w:val="001C0090"/>
    <w:rsid w:val="001D6634"/>
    <w:rsid w:val="001E6242"/>
    <w:rsid w:val="00213E1E"/>
    <w:rsid w:val="002246C2"/>
    <w:rsid w:val="002343EE"/>
    <w:rsid w:val="002A7923"/>
    <w:rsid w:val="002D0AC1"/>
    <w:rsid w:val="003067D5"/>
    <w:rsid w:val="003307A4"/>
    <w:rsid w:val="00334800"/>
    <w:rsid w:val="003A3ACB"/>
    <w:rsid w:val="003C5D1A"/>
    <w:rsid w:val="003F4033"/>
    <w:rsid w:val="00403765"/>
    <w:rsid w:val="00425692"/>
    <w:rsid w:val="0045591C"/>
    <w:rsid w:val="004D4AF7"/>
    <w:rsid w:val="004E3D31"/>
    <w:rsid w:val="004E784E"/>
    <w:rsid w:val="004F26A9"/>
    <w:rsid w:val="004F3D4B"/>
    <w:rsid w:val="004F3F5F"/>
    <w:rsid w:val="0050471B"/>
    <w:rsid w:val="00506017"/>
    <w:rsid w:val="005209A7"/>
    <w:rsid w:val="00532690"/>
    <w:rsid w:val="0053288F"/>
    <w:rsid w:val="00564C56"/>
    <w:rsid w:val="00565CEC"/>
    <w:rsid w:val="005A382D"/>
    <w:rsid w:val="005B5D0E"/>
    <w:rsid w:val="005D4E30"/>
    <w:rsid w:val="005E630F"/>
    <w:rsid w:val="00605BF5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76D16"/>
    <w:rsid w:val="00780F58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5399E"/>
    <w:rsid w:val="00853AEB"/>
    <w:rsid w:val="008634F5"/>
    <w:rsid w:val="008A0265"/>
    <w:rsid w:val="009107CA"/>
    <w:rsid w:val="00912851"/>
    <w:rsid w:val="00955A1C"/>
    <w:rsid w:val="00996DE4"/>
    <w:rsid w:val="009B5555"/>
    <w:rsid w:val="009C1FF1"/>
    <w:rsid w:val="009D0402"/>
    <w:rsid w:val="009D1BDB"/>
    <w:rsid w:val="009E2874"/>
    <w:rsid w:val="00A1144E"/>
    <w:rsid w:val="00A45552"/>
    <w:rsid w:val="00A72F6A"/>
    <w:rsid w:val="00AC289D"/>
    <w:rsid w:val="00AD5E34"/>
    <w:rsid w:val="00B41AAC"/>
    <w:rsid w:val="00B57495"/>
    <w:rsid w:val="00B64C91"/>
    <w:rsid w:val="00B912A4"/>
    <w:rsid w:val="00BC6CC9"/>
    <w:rsid w:val="00BD104D"/>
    <w:rsid w:val="00C20910"/>
    <w:rsid w:val="00C61476"/>
    <w:rsid w:val="00C7089D"/>
    <w:rsid w:val="00C85CDF"/>
    <w:rsid w:val="00C8742E"/>
    <w:rsid w:val="00CA3590"/>
    <w:rsid w:val="00CD204A"/>
    <w:rsid w:val="00CE0EDB"/>
    <w:rsid w:val="00D30218"/>
    <w:rsid w:val="00D916D6"/>
    <w:rsid w:val="00DB76F8"/>
    <w:rsid w:val="00E127CA"/>
    <w:rsid w:val="00E62877"/>
    <w:rsid w:val="00E74A6A"/>
    <w:rsid w:val="00EA0D5F"/>
    <w:rsid w:val="00EB6232"/>
    <w:rsid w:val="00ED4306"/>
    <w:rsid w:val="00F4039A"/>
    <w:rsid w:val="00F4295A"/>
    <w:rsid w:val="00F65ECA"/>
    <w:rsid w:val="00F740D2"/>
    <w:rsid w:val="00F74B5F"/>
    <w:rsid w:val="00F75F54"/>
    <w:rsid w:val="00FE0F12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6D69"/>
  <w15:docId w15:val="{5E47C148-E444-4C57-B8EB-D11F30D2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E514-653E-407B-B8D1-2098D8DE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МО05</cp:lastModifiedBy>
  <cp:revision>2</cp:revision>
  <cp:lastPrinted>2020-10-27T13:06:00Z</cp:lastPrinted>
  <dcterms:created xsi:type="dcterms:W3CDTF">2020-12-28T07:48:00Z</dcterms:created>
  <dcterms:modified xsi:type="dcterms:W3CDTF">2020-12-28T07:48:00Z</dcterms:modified>
</cp:coreProperties>
</file>